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7C" w:rsidRDefault="00175175" w:rsidP="0012529B">
      <w:pPr>
        <w:jc w:val="center"/>
        <w:rPr>
          <w:b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4683125</wp:posOffset>
                </wp:positionH>
                <wp:positionV relativeFrom="paragraph">
                  <wp:posOffset>-292735</wp:posOffset>
                </wp:positionV>
                <wp:extent cx="1485900" cy="342900"/>
                <wp:effectExtent l="15875" t="21590" r="22225" b="1651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60A" w:rsidRPr="0046660A" w:rsidRDefault="0046660A" w:rsidP="004666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6660A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For 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68.75pt;margin-top:-23.05pt;width:11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" strokecolor="red" strokeweight="2.25pt">
                <v:textbox>
                  <w:txbxContent>
                    <w:p w:rsidR="0046660A" w:rsidRPr="0046660A" w:rsidRDefault="0046660A" w:rsidP="0046660A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46660A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For Students</w:t>
                      </w:r>
                    </w:p>
                  </w:txbxContent>
                </v:textbox>
              </v:shape>
            </w:pict>
          </mc:Fallback>
        </mc:AlternateContent>
      </w:r>
      <w:r w:rsidR="00373835">
        <w:rPr>
          <w:rFonts w:hint="eastAsia"/>
          <w:b/>
          <w:sz w:val="28"/>
          <w:szCs w:val="28"/>
        </w:rPr>
        <w:t xml:space="preserve">New </w:t>
      </w:r>
      <w:r w:rsidR="0036667C">
        <w:rPr>
          <w:rFonts w:hint="eastAsia"/>
          <w:b/>
          <w:sz w:val="28"/>
          <w:szCs w:val="28"/>
        </w:rPr>
        <w:t>Mastering Science</w:t>
      </w:r>
    </w:p>
    <w:p w:rsidR="005515A3" w:rsidRPr="000F377C" w:rsidRDefault="005515A3" w:rsidP="0012529B">
      <w:pPr>
        <w:jc w:val="center"/>
        <w:rPr>
          <w:b/>
          <w:sz w:val="28"/>
          <w:szCs w:val="28"/>
          <w:lang w:eastAsia="zh-HK"/>
        </w:rPr>
      </w:pPr>
      <w:r>
        <w:rPr>
          <w:rFonts w:hint="eastAsia"/>
          <w:b/>
          <w:sz w:val="28"/>
          <w:szCs w:val="28"/>
        </w:rPr>
        <w:t>Student</w:t>
      </w:r>
      <w:r>
        <w:rPr>
          <w:b/>
          <w:sz w:val="28"/>
          <w:szCs w:val="28"/>
        </w:rPr>
        <w:t>’</w:t>
      </w:r>
      <w:r>
        <w:rPr>
          <w:rFonts w:hint="eastAsia"/>
          <w:b/>
          <w:sz w:val="28"/>
          <w:szCs w:val="28"/>
        </w:rPr>
        <w:t xml:space="preserve">s Book </w:t>
      </w:r>
      <w:r w:rsidR="009B3627">
        <w:rPr>
          <w:rFonts w:hint="eastAsia"/>
          <w:b/>
          <w:sz w:val="28"/>
          <w:szCs w:val="28"/>
        </w:rPr>
        <w:t>3</w:t>
      </w:r>
      <w:r w:rsidR="009B3627">
        <w:rPr>
          <w:rFonts w:hint="eastAsia"/>
          <w:b/>
          <w:sz w:val="28"/>
          <w:szCs w:val="28"/>
          <w:lang w:eastAsia="zh-HK"/>
        </w:rPr>
        <w:t>B</w:t>
      </w:r>
    </w:p>
    <w:p w:rsidR="00714EEF" w:rsidRPr="000F377C" w:rsidRDefault="000F377C" w:rsidP="0012529B">
      <w:pPr>
        <w:jc w:val="center"/>
        <w:rPr>
          <w:b/>
          <w:sz w:val="28"/>
          <w:szCs w:val="28"/>
        </w:rPr>
      </w:pPr>
      <w:r w:rsidRPr="000F377C">
        <w:rPr>
          <w:rFonts w:hint="eastAsia"/>
          <w:b/>
          <w:sz w:val="28"/>
          <w:szCs w:val="28"/>
        </w:rPr>
        <w:t>Corrigendum</w:t>
      </w:r>
    </w:p>
    <w:p w:rsidR="0050649A" w:rsidRDefault="0050649A" w:rsidP="000F377C"/>
    <w:p w:rsidR="00FF4EF4" w:rsidRPr="00C16C14" w:rsidRDefault="0056680C" w:rsidP="00FF4EF4">
      <w:pPr>
        <w:spacing w:afterLines="50" w:after="180" w:line="260" w:lineRule="exact"/>
        <w:rPr>
          <w:b/>
        </w:rPr>
      </w:pPr>
      <w:r>
        <w:rPr>
          <w:rFonts w:ascii="細明體" w:eastAsia="細明體" w:hAnsi="細明體" w:cs="細明體" w:hint="eastAsia"/>
          <w:b/>
        </w:rPr>
        <w:t>★</w:t>
      </w:r>
      <w:r>
        <w:rPr>
          <w:rFonts w:asciiTheme="minorHAnsi" w:eastAsiaTheme="minorEastAsia" w:hAnsiTheme="minorHAnsi" w:cs="Arial"/>
          <w:b/>
        </w:rPr>
        <w:t xml:space="preserve"> </w:t>
      </w:r>
      <w:r>
        <w:rPr>
          <w:rFonts w:asciiTheme="minorHAnsi" w:eastAsiaTheme="minorEastAsia" w:hAnsiTheme="minorHAnsi" w:cs="Arial"/>
          <w:b/>
          <w:lang w:eastAsia="zh-HK"/>
        </w:rPr>
        <w:t>Updated in September 2019</w:t>
      </w:r>
      <w:bookmarkStart w:id="0" w:name="_GoBack"/>
      <w:bookmarkEnd w:id="0"/>
    </w:p>
    <w:tbl>
      <w:tblPr>
        <w:tblW w:w="9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710"/>
        <w:gridCol w:w="4446"/>
        <w:gridCol w:w="4086"/>
      </w:tblGrid>
      <w:tr w:rsidR="000F377C" w:rsidRPr="00FF4EF4" w:rsidTr="00C826C7">
        <w:tc>
          <w:tcPr>
            <w:tcW w:w="710" w:type="dxa"/>
            <w:shd w:val="clear" w:color="auto" w:fill="auto"/>
          </w:tcPr>
          <w:p w:rsidR="000F377C" w:rsidRPr="000B7329" w:rsidRDefault="000F377C" w:rsidP="00FF4EF4">
            <w:pPr>
              <w:spacing w:before="100" w:beforeAutospacing="1" w:after="100" w:afterAutospacing="1" w:line="280" w:lineRule="exact"/>
              <w:jc w:val="center"/>
              <w:rPr>
                <w:b/>
              </w:rPr>
            </w:pPr>
            <w:r w:rsidRPr="000B7329">
              <w:rPr>
                <w:rFonts w:hint="eastAsia"/>
                <w:b/>
              </w:rPr>
              <w:t>Page</w:t>
            </w:r>
          </w:p>
        </w:tc>
        <w:tc>
          <w:tcPr>
            <w:tcW w:w="4446" w:type="dxa"/>
            <w:shd w:val="clear" w:color="auto" w:fill="auto"/>
          </w:tcPr>
          <w:p w:rsidR="000F377C" w:rsidRPr="000B7329" w:rsidRDefault="000F377C" w:rsidP="00FF4EF4">
            <w:pPr>
              <w:spacing w:before="100" w:beforeAutospacing="1" w:after="100" w:afterAutospacing="1" w:line="280" w:lineRule="exact"/>
              <w:jc w:val="center"/>
              <w:rPr>
                <w:b/>
              </w:rPr>
            </w:pPr>
            <w:r w:rsidRPr="000B7329">
              <w:rPr>
                <w:rFonts w:hint="eastAsia"/>
                <w:b/>
              </w:rPr>
              <w:t>Original text</w:t>
            </w:r>
          </w:p>
        </w:tc>
        <w:tc>
          <w:tcPr>
            <w:tcW w:w="4086" w:type="dxa"/>
            <w:shd w:val="clear" w:color="auto" w:fill="auto"/>
          </w:tcPr>
          <w:p w:rsidR="000F377C" w:rsidRPr="000B7329" w:rsidRDefault="000F377C" w:rsidP="00FF4EF4">
            <w:pPr>
              <w:spacing w:before="100" w:beforeAutospacing="1" w:after="100" w:afterAutospacing="1" w:line="280" w:lineRule="exact"/>
              <w:jc w:val="center"/>
              <w:rPr>
                <w:b/>
              </w:rPr>
            </w:pPr>
            <w:r w:rsidRPr="000B7329">
              <w:rPr>
                <w:rFonts w:hint="eastAsia"/>
                <w:b/>
              </w:rPr>
              <w:t>Amendments</w:t>
            </w:r>
          </w:p>
        </w:tc>
      </w:tr>
      <w:tr w:rsidR="00D52423" w:rsidRPr="00C16C14" w:rsidTr="00C826C7">
        <w:tc>
          <w:tcPr>
            <w:tcW w:w="710" w:type="dxa"/>
            <w:shd w:val="clear" w:color="auto" w:fill="auto"/>
          </w:tcPr>
          <w:p w:rsidR="00D52423" w:rsidRDefault="009B3627" w:rsidP="00D317D8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49</w:t>
            </w:r>
          </w:p>
        </w:tc>
        <w:tc>
          <w:tcPr>
            <w:tcW w:w="4446" w:type="dxa"/>
            <w:shd w:val="clear" w:color="auto" w:fill="auto"/>
          </w:tcPr>
          <w:p w:rsidR="00D52423" w:rsidRDefault="009B3627" w:rsidP="00E03F4E">
            <w:pPr>
              <w:ind w:left="314" w:hangingChars="131" w:hanging="314"/>
              <w:rPr>
                <w:i/>
                <w:lang w:eastAsia="zh-HK"/>
              </w:rPr>
            </w:pPr>
            <w:r>
              <w:rPr>
                <w:rFonts w:hint="eastAsia"/>
                <w:i/>
                <w:lang w:eastAsia="zh-HK"/>
              </w:rPr>
              <w:t>(Step 1 in Practical 13.7)</w:t>
            </w:r>
          </w:p>
          <w:p w:rsidR="009B3627" w:rsidRPr="009B3627" w:rsidRDefault="009B3627" w:rsidP="009B3627">
            <w:pPr>
              <w:ind w:left="315" w:hangingChars="131" w:hanging="315"/>
              <w:rPr>
                <w:lang w:eastAsia="zh-HK"/>
              </w:rPr>
            </w:pPr>
            <w:r w:rsidRPr="009B3627">
              <w:rPr>
                <w:rFonts w:hint="eastAsia"/>
                <w:b/>
                <w:lang w:eastAsia="zh-HK"/>
              </w:rPr>
              <w:t>1</w:t>
            </w:r>
            <w:r w:rsidRPr="009B3627">
              <w:rPr>
                <w:lang w:eastAsia="zh-HK"/>
              </w:rPr>
              <w:tab/>
              <w:t xml:space="preserve">Put one spatula of </w:t>
            </w:r>
            <w:r w:rsidRPr="009B3627">
              <w:rPr>
                <w:highlight w:val="yellow"/>
                <w:lang w:eastAsia="zh-HK"/>
              </w:rPr>
              <w:t>iron oxide</w:t>
            </w:r>
            <w:r w:rsidRPr="009B3627">
              <w:rPr>
                <w:lang w:eastAsia="zh-HK"/>
              </w:rPr>
              <w:t xml:space="preserve"> powder on a watch glass. Place a bar magnet under the watch glass and move it around. Observe whether the iron(III) oxide is attracted to the bar magnet.</w:t>
            </w:r>
          </w:p>
        </w:tc>
        <w:tc>
          <w:tcPr>
            <w:tcW w:w="4086" w:type="dxa"/>
            <w:shd w:val="clear" w:color="auto" w:fill="auto"/>
          </w:tcPr>
          <w:p w:rsidR="009B3627" w:rsidRDefault="009B3627" w:rsidP="009B3627">
            <w:r>
              <w:rPr>
                <w:rFonts w:hint="eastAsia"/>
                <w:i/>
              </w:rPr>
              <w:t>Revise the wording</w:t>
            </w:r>
            <w:r w:rsidRPr="00E03F4E">
              <w:t xml:space="preserve"> </w:t>
            </w:r>
          </w:p>
          <w:p w:rsidR="00D52423" w:rsidRPr="009B3627" w:rsidRDefault="009B3627" w:rsidP="009B3627">
            <w:pPr>
              <w:ind w:left="315" w:hangingChars="131" w:hanging="315"/>
            </w:pPr>
            <w:r w:rsidRPr="009B3627">
              <w:rPr>
                <w:rFonts w:hint="eastAsia"/>
                <w:b/>
                <w:lang w:eastAsia="zh-HK"/>
              </w:rPr>
              <w:t>1</w:t>
            </w:r>
            <w:r w:rsidRPr="009B3627">
              <w:rPr>
                <w:lang w:eastAsia="zh-HK"/>
              </w:rPr>
              <w:tab/>
              <w:t xml:space="preserve">Put one spatula of </w:t>
            </w:r>
            <w:r w:rsidRPr="009B3627">
              <w:rPr>
                <w:highlight w:val="yellow"/>
                <w:lang w:eastAsia="zh-HK"/>
              </w:rPr>
              <w:t>iron</w:t>
            </w:r>
            <w:r w:rsidRPr="009B3627">
              <w:rPr>
                <w:rFonts w:hint="eastAsia"/>
                <w:highlight w:val="yellow"/>
                <w:lang w:eastAsia="zh-HK"/>
              </w:rPr>
              <w:t>(III)</w:t>
            </w:r>
            <w:r w:rsidRPr="009B3627">
              <w:rPr>
                <w:highlight w:val="yellow"/>
                <w:lang w:eastAsia="zh-HK"/>
              </w:rPr>
              <w:t xml:space="preserve"> oxide</w:t>
            </w:r>
            <w:r w:rsidRPr="009B3627">
              <w:rPr>
                <w:lang w:eastAsia="zh-HK"/>
              </w:rPr>
              <w:t xml:space="preserve"> powder on a watch glass. Place a bar magnet under the watch glass and move it around. Observe whether the iron(III) oxide is attracted to the bar magnet.</w:t>
            </w:r>
          </w:p>
        </w:tc>
      </w:tr>
    </w:tbl>
    <w:p w:rsidR="00D52423" w:rsidRDefault="00D52423"/>
    <w:sectPr w:rsidR="00D52423" w:rsidSect="004979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565" w:rsidRDefault="00014565">
      <w:r>
        <w:separator/>
      </w:r>
    </w:p>
  </w:endnote>
  <w:endnote w:type="continuationSeparator" w:id="0">
    <w:p w:rsidR="00014565" w:rsidRDefault="0001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3A0" w:rsidRDefault="000463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A68" w:rsidRPr="00F169B2" w:rsidRDefault="00731A68">
    <w:pPr>
      <w:pStyle w:val="a5"/>
      <w:rPr>
        <w:rFonts w:ascii="Arial" w:hAnsi="Arial" w:cs="Arial"/>
        <w:sz w:val="16"/>
        <w:szCs w:val="16"/>
      </w:rPr>
    </w:pPr>
    <w:smartTag w:uri="urn:schemas-microsoft-com:office:smarttags" w:element="place">
      <w:smartTag w:uri="urn:schemas-microsoft-com:office:smarttags" w:element="PlaceName">
        <w:r w:rsidRPr="00F169B2">
          <w:rPr>
            <w:rFonts w:ascii="Arial" w:hAnsi="Arial" w:cs="Arial"/>
            <w:sz w:val="16"/>
            <w:szCs w:val="16"/>
          </w:rPr>
          <w:t>Oxford</w:t>
        </w:r>
      </w:smartTag>
      <w:r w:rsidRPr="00F169B2"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Type">
        <w:r w:rsidRPr="00F169B2">
          <w:rPr>
            <w:rFonts w:ascii="Arial" w:hAnsi="Arial" w:cs="Arial"/>
            <w:sz w:val="16"/>
            <w:szCs w:val="16"/>
          </w:rPr>
          <w:t>University</w:t>
        </w:r>
      </w:smartTag>
    </w:smartTag>
    <w:r w:rsidRPr="00F169B2">
      <w:rPr>
        <w:rFonts w:ascii="Arial" w:hAnsi="Arial" w:cs="Arial"/>
        <w:sz w:val="16"/>
        <w:szCs w:val="16"/>
      </w:rPr>
      <w:t xml:space="preserve"> Press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3A0" w:rsidRDefault="000463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565" w:rsidRDefault="00014565">
      <w:r>
        <w:separator/>
      </w:r>
    </w:p>
  </w:footnote>
  <w:footnote w:type="continuationSeparator" w:id="0">
    <w:p w:rsidR="00014565" w:rsidRDefault="00014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3A0" w:rsidRDefault="000463A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A68" w:rsidRDefault="00731A68" w:rsidP="00F169B2">
    <w:pPr>
      <w:pStyle w:val="a4"/>
      <w:tabs>
        <w:tab w:val="clear" w:pos="8306"/>
        <w:tab w:val="right" w:pos="9360"/>
      </w:tabs>
      <w:ind w:rightChars="-289" w:right="-694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3A0" w:rsidRDefault="000463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523A1"/>
    <w:multiLevelType w:val="hybridMultilevel"/>
    <w:tmpl w:val="C6B223F8"/>
    <w:lvl w:ilvl="0" w:tplc="C1FC5308">
      <w:numFmt w:val="bullet"/>
      <w:lvlText w:val="•"/>
      <w:lvlJc w:val="left"/>
      <w:pPr>
        <w:ind w:left="360" w:hanging="360"/>
      </w:pPr>
      <w:rPr>
        <w:rFonts w:ascii="新細明體" w:eastAsia="新細明體" w:hAnsi="新細明體" w:cs="Times New Roman" w:hint="eastAsia"/>
        <w:i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E78521B"/>
    <w:multiLevelType w:val="hybridMultilevel"/>
    <w:tmpl w:val="1B783646"/>
    <w:lvl w:ilvl="0" w:tplc="1D00FB52">
      <w:numFmt w:val="bullet"/>
      <w:lvlText w:val="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1505">
      <o:colormru v:ext="edit" colors="#f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FF"/>
    <w:rsid w:val="00013C30"/>
    <w:rsid w:val="00014565"/>
    <w:rsid w:val="000463A0"/>
    <w:rsid w:val="00052498"/>
    <w:rsid w:val="00053E6D"/>
    <w:rsid w:val="00066D90"/>
    <w:rsid w:val="000B7329"/>
    <w:rsid w:val="000D1F08"/>
    <w:rsid w:val="000D3B4E"/>
    <w:rsid w:val="000F2D75"/>
    <w:rsid w:val="000F377C"/>
    <w:rsid w:val="00117D31"/>
    <w:rsid w:val="0012529B"/>
    <w:rsid w:val="00137B03"/>
    <w:rsid w:val="001571CA"/>
    <w:rsid w:val="00165BB2"/>
    <w:rsid w:val="00175175"/>
    <w:rsid w:val="0019042C"/>
    <w:rsid w:val="001977AB"/>
    <w:rsid w:val="001F3045"/>
    <w:rsid w:val="00205697"/>
    <w:rsid w:val="00256A0C"/>
    <w:rsid w:val="00276991"/>
    <w:rsid w:val="002F0B3C"/>
    <w:rsid w:val="003031F7"/>
    <w:rsid w:val="003057AB"/>
    <w:rsid w:val="0036667C"/>
    <w:rsid w:val="00373835"/>
    <w:rsid w:val="00381A10"/>
    <w:rsid w:val="003B3027"/>
    <w:rsid w:val="0046660A"/>
    <w:rsid w:val="0047408D"/>
    <w:rsid w:val="00484935"/>
    <w:rsid w:val="0049795E"/>
    <w:rsid w:val="004B23C1"/>
    <w:rsid w:val="004E1FAB"/>
    <w:rsid w:val="0050649A"/>
    <w:rsid w:val="00516F8E"/>
    <w:rsid w:val="005515A3"/>
    <w:rsid w:val="005623F5"/>
    <w:rsid w:val="00562BC0"/>
    <w:rsid w:val="0056680C"/>
    <w:rsid w:val="0059011A"/>
    <w:rsid w:val="005B11D6"/>
    <w:rsid w:val="00630CE6"/>
    <w:rsid w:val="006465CF"/>
    <w:rsid w:val="006708E7"/>
    <w:rsid w:val="00687454"/>
    <w:rsid w:val="00693A8D"/>
    <w:rsid w:val="00694341"/>
    <w:rsid w:val="006B231B"/>
    <w:rsid w:val="006B357E"/>
    <w:rsid w:val="006E0E28"/>
    <w:rsid w:val="006F63FF"/>
    <w:rsid w:val="0071160D"/>
    <w:rsid w:val="00714EEF"/>
    <w:rsid w:val="00731A68"/>
    <w:rsid w:val="00732807"/>
    <w:rsid w:val="00746AF7"/>
    <w:rsid w:val="00797A95"/>
    <w:rsid w:val="007B0280"/>
    <w:rsid w:val="007C2B5B"/>
    <w:rsid w:val="007D5F16"/>
    <w:rsid w:val="00874B64"/>
    <w:rsid w:val="008B3409"/>
    <w:rsid w:val="008C2155"/>
    <w:rsid w:val="008C24C5"/>
    <w:rsid w:val="008E1DE7"/>
    <w:rsid w:val="008E7B3D"/>
    <w:rsid w:val="009262D4"/>
    <w:rsid w:val="00927A2A"/>
    <w:rsid w:val="00935CA0"/>
    <w:rsid w:val="009B3627"/>
    <w:rsid w:val="009F2881"/>
    <w:rsid w:val="00A021E2"/>
    <w:rsid w:val="00A15269"/>
    <w:rsid w:val="00A15A05"/>
    <w:rsid w:val="00A9450F"/>
    <w:rsid w:val="00A97406"/>
    <w:rsid w:val="00AA51C6"/>
    <w:rsid w:val="00AB73F6"/>
    <w:rsid w:val="00AD14FE"/>
    <w:rsid w:val="00AE5E9E"/>
    <w:rsid w:val="00B25AAF"/>
    <w:rsid w:val="00B43A2C"/>
    <w:rsid w:val="00B577BF"/>
    <w:rsid w:val="00B94ABD"/>
    <w:rsid w:val="00BC5736"/>
    <w:rsid w:val="00BF5758"/>
    <w:rsid w:val="00C072A1"/>
    <w:rsid w:val="00C16C14"/>
    <w:rsid w:val="00C2663D"/>
    <w:rsid w:val="00C31D4F"/>
    <w:rsid w:val="00C47397"/>
    <w:rsid w:val="00C543DC"/>
    <w:rsid w:val="00C64CE7"/>
    <w:rsid w:val="00C826C7"/>
    <w:rsid w:val="00CF1DAD"/>
    <w:rsid w:val="00D13F5D"/>
    <w:rsid w:val="00D317D8"/>
    <w:rsid w:val="00D52423"/>
    <w:rsid w:val="00DA4996"/>
    <w:rsid w:val="00DC3398"/>
    <w:rsid w:val="00DD1490"/>
    <w:rsid w:val="00DD4213"/>
    <w:rsid w:val="00DE22FF"/>
    <w:rsid w:val="00E03F4E"/>
    <w:rsid w:val="00E3687D"/>
    <w:rsid w:val="00E4167F"/>
    <w:rsid w:val="00E473F7"/>
    <w:rsid w:val="00E67EDE"/>
    <w:rsid w:val="00E96E54"/>
    <w:rsid w:val="00EA4CA4"/>
    <w:rsid w:val="00EC3713"/>
    <w:rsid w:val="00EF68CA"/>
    <w:rsid w:val="00F169B2"/>
    <w:rsid w:val="00F40981"/>
    <w:rsid w:val="00F57DE7"/>
    <w:rsid w:val="00F82548"/>
    <w:rsid w:val="00FB76F9"/>
    <w:rsid w:val="00FD2550"/>
    <w:rsid w:val="00FE7BF8"/>
    <w:rsid w:val="00F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1505">
      <o:colormru v:ext="edit" colors="#f3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3F4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16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16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C16C14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E03F4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3F4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16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16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C16C14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E03F4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447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2018-10-26T09:07:00Z</dcterms:created>
  <dcterms:modified xsi:type="dcterms:W3CDTF">2019-09-03T06:40:00Z</dcterms:modified>
</cp:coreProperties>
</file>