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D359BF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 w:rsidR="00352848"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48395B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15875" t="23495" r="19050" b="146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5515A3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課本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="00E00A03" w:rsidRPr="00E00A03">
          <w:rPr>
            <w:rFonts w:ascii="新細明體" w:hAnsi="新細明體"/>
            <w:b/>
            <w:spacing w:val="20"/>
            <w:sz w:val="32"/>
            <w:szCs w:val="32"/>
          </w:rPr>
          <w:t>1A</w:t>
        </w:r>
      </w:smartTag>
      <w:r w:rsidR="00E00A03" w:rsidRPr="00E00A03">
        <w:rPr>
          <w:rFonts w:ascii="新細明體" w:hAnsi="新細明體"/>
          <w:b/>
          <w:spacing w:val="20"/>
          <w:sz w:val="32"/>
          <w:szCs w:val="32"/>
        </w:rPr>
        <w:t>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0F377C" w:rsidRDefault="000F377C" w:rsidP="000F2D75">
      <w:pPr>
        <w:spacing w:afterLines="50" w:after="180" w:line="260" w:lineRule="exact"/>
        <w:rPr>
          <w:rFonts w:ascii="Arial Rounded MT Bold" w:eastAsiaTheme="minorEastAsia" w:hAnsi="Arial Rounded MT Bold"/>
          <w:b/>
          <w:spacing w:val="20"/>
        </w:rPr>
      </w:pPr>
    </w:p>
    <w:p w:rsidR="003528F9" w:rsidRPr="0026767E" w:rsidRDefault="0026767E" w:rsidP="0026767E">
      <w:pPr>
        <w:spacing w:afterLines="50" w:after="180" w:line="260" w:lineRule="exact"/>
        <w:rPr>
          <w:rFonts w:ascii="SimHei" w:eastAsiaTheme="minorEastAsia" w:hAnsi="SimHei" w:cs="Arial" w:hint="eastAsia"/>
          <w:b/>
          <w:spacing w:val="20"/>
          <w:lang w:eastAsia="zh-HK"/>
        </w:rPr>
      </w:pPr>
      <w:r w:rsidRPr="0026767E">
        <w:rPr>
          <w:rFonts w:asciiTheme="minorEastAsia" w:eastAsiaTheme="minorEastAsia" w:hAnsiTheme="minorEastAsia" w:cs="Arial" w:hint="eastAsia"/>
          <w:b/>
          <w:spacing w:val="20"/>
        </w:rPr>
        <w:t>★</w:t>
      </w:r>
      <w:r>
        <w:rPr>
          <w:rFonts w:asciiTheme="minorEastAsia" w:eastAsiaTheme="minorEastAsia" w:hAnsiTheme="minorEastAsia" w:cs="Arial" w:hint="eastAsia"/>
          <w:b/>
          <w:spacing w:val="20"/>
        </w:rPr>
        <w:t xml:space="preserve"> </w:t>
      </w:r>
      <w:r w:rsidRPr="0026767E">
        <w:rPr>
          <w:rFonts w:ascii="SimHei" w:eastAsiaTheme="minorEastAsia" w:hAnsi="SimHei" w:cs="Arial" w:hint="eastAsia"/>
          <w:b/>
          <w:spacing w:val="20"/>
        </w:rPr>
        <w:t>於</w:t>
      </w:r>
      <w:r w:rsidRPr="0026767E">
        <w:rPr>
          <w:rFonts w:asciiTheme="minorHAnsi" w:eastAsiaTheme="minorEastAsia" w:hAnsiTheme="minorHAnsi" w:cs="Arial"/>
          <w:b/>
          <w:spacing w:val="20"/>
        </w:rPr>
        <w:t>2019</w:t>
      </w:r>
      <w:r w:rsidRPr="0026767E">
        <w:rPr>
          <w:rFonts w:asciiTheme="minorHAnsi" w:eastAsiaTheme="minorEastAsia" w:hAnsiTheme="minorHAnsi" w:cs="Arial"/>
          <w:b/>
          <w:spacing w:val="20"/>
        </w:rPr>
        <w:t>年</w:t>
      </w:r>
      <w:r w:rsidRPr="0026767E">
        <w:rPr>
          <w:rFonts w:asciiTheme="minorHAnsi" w:eastAsiaTheme="minorEastAsia" w:hAnsiTheme="minorHAnsi" w:cs="Arial"/>
          <w:b/>
          <w:spacing w:val="20"/>
        </w:rPr>
        <w:t>9</w:t>
      </w:r>
      <w:r w:rsidRPr="0026767E">
        <w:rPr>
          <w:rFonts w:asciiTheme="minorHAnsi" w:eastAsiaTheme="minorEastAsia" w:hAnsiTheme="minorHAnsi" w:cs="Arial"/>
          <w:b/>
          <w:spacing w:val="20"/>
        </w:rPr>
        <w:t>月</w:t>
      </w:r>
      <w:r w:rsidRPr="0026767E">
        <w:rPr>
          <w:rFonts w:ascii="SimHei" w:eastAsiaTheme="minorEastAsia" w:hAnsi="SimHei" w:cs="Arial" w:hint="eastAsia"/>
          <w:b/>
          <w:spacing w:val="20"/>
        </w:rPr>
        <w:t>更新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"/>
        <w:gridCol w:w="4131"/>
        <w:gridCol w:w="4131"/>
      </w:tblGrid>
      <w:tr w:rsidR="000F377C" w:rsidRPr="00CC718C" w:rsidTr="00DF3D9B">
        <w:tc>
          <w:tcPr>
            <w:tcW w:w="918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頁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131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原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131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修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訂</w:t>
            </w:r>
          </w:p>
        </w:tc>
      </w:tr>
      <w:tr w:rsidR="00530731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530731" w:rsidRDefault="00DF3D9B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4131" w:type="dxa"/>
            <w:shd w:val="clear" w:color="auto" w:fill="auto"/>
          </w:tcPr>
          <w:p w:rsidR="00D34AF9" w:rsidRDefault="00DF3D9B" w:rsidP="00DF3D9B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>
              <w:rPr>
                <w:rFonts w:hint="eastAsia"/>
                <w:noProof/>
              </w:rPr>
              <w:t>1</w:t>
            </w:r>
            <w:r w:rsidRPr="00EF79CA"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」</w:t>
            </w:r>
            <w:r w:rsidR="00B8745E">
              <w:rPr>
                <w:rFonts w:hint="eastAsia"/>
                <w:noProof/>
              </w:rPr>
              <w:t xml:space="preserve"> </w:t>
            </w:r>
            <w:r w:rsidRPr="00864452">
              <w:rPr>
                <w:rFonts w:hint="eastAsia"/>
                <w:b/>
                <w:noProof/>
              </w:rPr>
              <w:t>II</w:t>
            </w:r>
            <w:r w:rsidR="00B8745E">
              <w:rPr>
                <w:rFonts w:hint="eastAsia"/>
                <w:noProof/>
              </w:rPr>
              <w:t xml:space="preserve"> </w:t>
            </w:r>
            <w:r w:rsidRPr="00DF3D9B">
              <w:rPr>
                <w:rFonts w:hint="eastAsia"/>
                <w:noProof/>
              </w:rPr>
              <w:t>量度脈搏率</w:t>
            </w:r>
            <w:r w:rsidR="00B8745E">
              <w:rPr>
                <w:noProof/>
              </w:rPr>
              <w:br/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3</w:t>
            </w:r>
            <w:r w:rsidRPr="00EF7FA9">
              <w:rPr>
                <w:rFonts w:hint="eastAsia"/>
                <w:noProof/>
              </w:rPr>
              <w:t>）</w:t>
            </w:r>
          </w:p>
          <w:p w:rsidR="00DF3D9B" w:rsidRPr="00DF3D9B" w:rsidRDefault="00DF3D9B" w:rsidP="00DF3D9B">
            <w:pPr>
              <w:ind w:left="485" w:rightChars="180" w:right="432" w:hangingChars="202" w:hanging="485"/>
              <w:rPr>
                <w:noProof/>
              </w:rPr>
            </w:pPr>
            <w:r w:rsidRPr="002464B8">
              <w:rPr>
                <w:rFonts w:hint="eastAsia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DF3D9B">
              <w:rPr>
                <w:rFonts w:hint="eastAsia"/>
                <w:noProof/>
              </w:rPr>
              <w:t>重複量度兩次，並計算平均脈搏率，把結果記錄在</w:t>
            </w:r>
            <w:r w:rsidRPr="00DF3D9B">
              <w:rPr>
                <w:rFonts w:hint="eastAsia"/>
                <w:noProof/>
                <w:highlight w:val="yellow"/>
              </w:rPr>
              <w:t>下</w:t>
            </w:r>
            <w:r w:rsidRPr="00DF3D9B">
              <w:rPr>
                <w:rFonts w:hint="eastAsia"/>
                <w:noProof/>
              </w:rPr>
              <w:t>表。</w:t>
            </w:r>
          </w:p>
        </w:tc>
        <w:tc>
          <w:tcPr>
            <w:tcW w:w="4131" w:type="dxa"/>
            <w:shd w:val="clear" w:color="auto" w:fill="auto"/>
          </w:tcPr>
          <w:p w:rsidR="00D34AF9" w:rsidRDefault="00DF3D9B" w:rsidP="00CE1211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</w:p>
          <w:p w:rsidR="00B8745E" w:rsidRDefault="00B8745E" w:rsidP="00CE1211">
            <w:pPr>
              <w:ind w:rightChars="180" w:right="432"/>
            </w:pPr>
          </w:p>
          <w:p w:rsidR="00DF3D9B" w:rsidRDefault="00DF3D9B" w:rsidP="00DF3D9B">
            <w:pPr>
              <w:ind w:left="485" w:rightChars="180" w:right="432" w:hangingChars="202" w:hanging="485"/>
              <w:rPr>
                <w:noProof/>
              </w:rPr>
            </w:pPr>
            <w:r w:rsidRPr="002464B8">
              <w:rPr>
                <w:rFonts w:hint="eastAsia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DF3D9B">
              <w:rPr>
                <w:rFonts w:hint="eastAsia"/>
                <w:noProof/>
              </w:rPr>
              <w:t>重複量度兩次，並計算平均脈搏率，把結果記錄在</w:t>
            </w:r>
            <w:r w:rsidRPr="00DF3D9B">
              <w:rPr>
                <w:rFonts w:hint="eastAsia"/>
                <w:noProof/>
                <w:highlight w:val="yellow"/>
              </w:rPr>
              <w:t>上</w:t>
            </w:r>
            <w:r w:rsidRPr="00DF3D9B">
              <w:rPr>
                <w:rFonts w:hint="eastAsia"/>
                <w:noProof/>
              </w:rPr>
              <w:t>表。</w:t>
            </w:r>
          </w:p>
        </w:tc>
      </w:tr>
      <w:tr w:rsidR="00DF3D9B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DF3D9B" w:rsidRDefault="00DF3D9B" w:rsidP="0099602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76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996027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 w:rsidRPr="00EF79CA"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  <w:lang w:eastAsia="zh-HK"/>
              </w:rPr>
              <w:t>1</w:t>
            </w:r>
            <w:r>
              <w:rPr>
                <w:rFonts w:hint="eastAsia"/>
                <w:noProof/>
              </w:rPr>
              <w:t>」線形圖內的橫軸</w:t>
            </w:r>
            <w:r w:rsidRPr="00EF7FA9">
              <w:rPr>
                <w:rFonts w:hint="eastAsia"/>
                <w:noProof/>
              </w:rPr>
              <w:t>）</w:t>
            </w:r>
          </w:p>
          <w:p w:rsidR="00DF3D9B" w:rsidRPr="00D34AF9" w:rsidRDefault="00DF3D9B" w:rsidP="00996027">
            <w:pPr>
              <w:ind w:rightChars="180" w:right="43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FA445" wp14:editId="49EDC0A2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1569720</wp:posOffset>
                      </wp:positionV>
                      <wp:extent cx="2428875" cy="352425"/>
                      <wp:effectExtent l="0" t="0" r="28575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橢圓 11" o:spid="_x0000_s1026" style="position:absolute;margin-left:7.55pt;margin-top:123.6pt;width:191.2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03F153" wp14:editId="4F4DDB43">
                  <wp:extent cx="2381250" cy="1980716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53" cy="19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996027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橫軸位置上移</w:t>
            </w:r>
          </w:p>
          <w:p w:rsidR="00DF3D9B" w:rsidRDefault="00DF3D9B" w:rsidP="00996027">
            <w:pPr>
              <w:ind w:rightChars="180" w:right="43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17892" wp14:editId="7CDB741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1341120</wp:posOffset>
                      </wp:positionV>
                      <wp:extent cx="2428875" cy="419100"/>
                      <wp:effectExtent l="0" t="0" r="28575" b="19050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2" o:spid="_x0000_s1026" style="position:absolute;margin-left:7.25pt;margin-top:105.6pt;width:191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00BA1F" wp14:editId="58F0FA2C">
                  <wp:extent cx="2526167" cy="1980000"/>
                  <wp:effectExtent l="0" t="0" r="7620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6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D9B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DF3D9B" w:rsidRDefault="00DF3D9B" w:rsidP="00E623E9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E623E9">
            <w:pPr>
              <w:ind w:rightChars="180" w:right="432"/>
              <w:rPr>
                <w:noProof/>
              </w:rPr>
            </w:pPr>
            <w:r w:rsidRPr="00530731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530731">
              <w:rPr>
                <w:rFonts w:hint="eastAsia"/>
                <w:noProof/>
              </w:rPr>
              <w:t>技巧訓練影片</w:t>
            </w:r>
            <w:r>
              <w:rPr>
                <w:rFonts w:hint="eastAsia"/>
                <w:noProof/>
              </w:rPr>
              <w:t>2.1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QR code</w:t>
            </w:r>
            <w:r w:rsidRPr="00530731">
              <w:rPr>
                <w:rFonts w:hint="eastAsia"/>
                <w:noProof/>
              </w:rPr>
              <w:t>）</w:t>
            </w:r>
          </w:p>
          <w:p w:rsidR="00DF3D9B" w:rsidRPr="00EF7FA9" w:rsidRDefault="00DF3D9B" w:rsidP="00E623E9">
            <w:pPr>
              <w:ind w:rightChars="180" w:right="43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51ECA" wp14:editId="101AE8D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1047750</wp:posOffset>
                      </wp:positionV>
                      <wp:extent cx="213360" cy="196850"/>
                      <wp:effectExtent l="10160" t="11430" r="14605" b="10795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31.6pt;margin-top:82.5pt;width:16.8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62BE64" wp14:editId="2E2EF711">
                  <wp:extent cx="1371600" cy="1333500"/>
                  <wp:effectExtent l="0" t="0" r="0" b="0"/>
                  <wp:docPr id="1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E623E9">
            <w:pPr>
              <w:ind w:rightChars="180" w:right="432"/>
              <w:rPr>
                <w:noProof/>
              </w:rPr>
            </w:pPr>
            <w:r w:rsidRPr="00352ED1">
              <w:rPr>
                <w:rFonts w:hint="eastAsia"/>
              </w:rPr>
              <w:t>修</w:t>
            </w:r>
            <w:r w:rsidRPr="00352ED1">
              <w:rPr>
                <w:rFonts w:hint="eastAsia"/>
                <w:noProof/>
              </w:rPr>
              <w:t>改</w:t>
            </w:r>
            <w:r w:rsidRPr="00C93F38">
              <w:rPr>
                <w:rFonts w:hint="eastAsia"/>
                <w:noProof/>
              </w:rPr>
              <w:t>「</w:t>
            </w:r>
            <w:r>
              <w:rPr>
                <w:rFonts w:hint="eastAsia"/>
                <w:noProof/>
              </w:rPr>
              <w:t>3.1</w:t>
            </w:r>
            <w:r w:rsidRPr="00C93F38">
              <w:rPr>
                <w:rFonts w:hint="eastAsia"/>
                <w:noProof/>
              </w:rPr>
              <w:t>」</w:t>
            </w:r>
            <w:r w:rsidRPr="00352ED1">
              <w:rPr>
                <w:rFonts w:hint="eastAsia"/>
                <w:noProof/>
              </w:rPr>
              <w:t>為</w:t>
            </w:r>
            <w:r w:rsidRPr="00C93F38">
              <w:rPr>
                <w:rFonts w:hint="eastAsia"/>
                <w:noProof/>
              </w:rPr>
              <w:t>「</w:t>
            </w:r>
            <w:r>
              <w:rPr>
                <w:rFonts w:hint="eastAsia"/>
                <w:noProof/>
              </w:rPr>
              <w:t>2.1</w:t>
            </w:r>
            <w:r w:rsidRPr="00C93F38">
              <w:rPr>
                <w:rFonts w:hint="eastAsia"/>
                <w:noProof/>
              </w:rPr>
              <w:t>」</w:t>
            </w:r>
          </w:p>
          <w:p w:rsidR="00DF3D9B" w:rsidRDefault="00DF3D9B" w:rsidP="00E623E9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920DD" wp14:editId="70FEA86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1000125</wp:posOffset>
                      </wp:positionV>
                      <wp:extent cx="435610" cy="342265"/>
                      <wp:effectExtent l="0" t="1905" r="4445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D9B" w:rsidRDefault="00DF3D9B">
                                  <w:r>
                                    <w:rPr>
                                      <w:rFonts w:hint="eastAsia"/>
                                    </w:rPr>
                                    <w:t>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120.95pt;margin-top:78.75pt;width:34.3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PEhQIAABY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" stroked="f">
                      <v:textbox>
                        <w:txbxContent>
                          <w:p w:rsidR="00DF3D9B" w:rsidRDefault="00DF3D9B">
                            <w:r>
                              <w:rPr>
                                <w:rFonts w:hint="eastAsia"/>
                              </w:rPr>
                              <w:t>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E993B" wp14:editId="1D99605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1153795</wp:posOffset>
                      </wp:positionV>
                      <wp:extent cx="921385" cy="0"/>
                      <wp:effectExtent l="10160" t="60325" r="20955" b="5397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48.4pt;margin-top:90.85pt;width:72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5VNQIAAF0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2102C" wp14:editId="700339A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1047750</wp:posOffset>
                      </wp:positionV>
                      <wp:extent cx="213360" cy="196850"/>
                      <wp:effectExtent l="15875" t="11430" r="18415" b="10795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31.6pt;margin-top:82.5pt;width:16.8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C7BB6C" wp14:editId="776DEC88">
                  <wp:extent cx="1371600" cy="1333500"/>
                  <wp:effectExtent l="0" t="0" r="0" b="0"/>
                  <wp:docPr id="1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5E" w:rsidRPr="00CC718C" w:rsidTr="00B8745E">
        <w:trPr>
          <w:trHeight w:val="404"/>
        </w:trPr>
        <w:tc>
          <w:tcPr>
            <w:tcW w:w="918" w:type="dxa"/>
            <w:shd w:val="clear" w:color="auto" w:fill="auto"/>
          </w:tcPr>
          <w:p w:rsidR="00B8745E" w:rsidRDefault="00B8745E" w:rsidP="00E623E9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4131" w:type="dxa"/>
            <w:shd w:val="clear" w:color="auto" w:fill="auto"/>
          </w:tcPr>
          <w:p w:rsidR="00B8745E" w:rsidRDefault="00B8745E" w:rsidP="00E623E9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（頁底註腳）</w:t>
            </w:r>
          </w:p>
          <w:p w:rsidR="00B8745E" w:rsidRPr="00530731" w:rsidRDefault="00B8745E" w:rsidP="00E623E9">
            <w:pPr>
              <w:ind w:rightChars="180" w:right="432"/>
              <w:rPr>
                <w:noProof/>
              </w:rPr>
            </w:pPr>
          </w:p>
        </w:tc>
        <w:tc>
          <w:tcPr>
            <w:tcW w:w="4131" w:type="dxa"/>
            <w:shd w:val="clear" w:color="auto" w:fill="auto"/>
          </w:tcPr>
          <w:p w:rsidR="00B8745E" w:rsidRDefault="00B8745E" w:rsidP="00E623E9">
            <w:pPr>
              <w:ind w:rightChars="180" w:right="432"/>
              <w:rPr>
                <w:noProof/>
              </w:rPr>
            </w:pPr>
            <w:r>
              <w:rPr>
                <w:rFonts w:hint="eastAsia"/>
              </w:rPr>
              <w:t>新加兩項</w:t>
            </w:r>
            <w:r>
              <w:rPr>
                <w:rFonts w:hint="eastAsia"/>
                <w:noProof/>
              </w:rPr>
              <w:t>註腳</w:t>
            </w:r>
          </w:p>
          <w:p w:rsidR="00B8745E" w:rsidRDefault="00B8745E" w:rsidP="00B8745E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可溶</w:t>
            </w:r>
            <w:r>
              <w:rPr>
                <w:rFonts w:hint="eastAsia"/>
                <w:noProof/>
              </w:rPr>
              <w:t xml:space="preserve"> soluble</w:t>
            </w:r>
          </w:p>
          <w:p w:rsidR="00B8745E" w:rsidRPr="00352ED1" w:rsidRDefault="00B8745E" w:rsidP="00B8745E">
            <w:pPr>
              <w:ind w:rightChars="180" w:right="432"/>
            </w:pPr>
            <w:r>
              <w:rPr>
                <w:rFonts w:hint="eastAsia"/>
                <w:noProof/>
              </w:rPr>
              <w:t>不可溶</w:t>
            </w:r>
            <w:r>
              <w:rPr>
                <w:rFonts w:hint="eastAsia"/>
                <w:noProof/>
              </w:rPr>
              <w:t xml:space="preserve"> insoluble</w:t>
            </w:r>
          </w:p>
        </w:tc>
      </w:tr>
      <w:tr w:rsidR="00DF3D9B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DF3D9B" w:rsidRDefault="00DF3D9B" w:rsidP="00CE1211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 w:rsidRPr="00EF79CA">
              <w:rPr>
                <w:rFonts w:hint="eastAsia"/>
                <w:noProof/>
              </w:rPr>
              <w:t>2.6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結論</w:t>
            </w:r>
            <w:r w:rsidRPr="00EF7FA9">
              <w:rPr>
                <w:rFonts w:hint="eastAsia"/>
                <w:noProof/>
              </w:rPr>
              <w:t>）</w:t>
            </w:r>
          </w:p>
          <w:p w:rsidR="00DF3D9B" w:rsidRPr="00130B54" w:rsidRDefault="00DF3D9B" w:rsidP="00CE1211">
            <w:pPr>
              <w:ind w:rightChars="30" w:right="72"/>
              <w:rPr>
                <w:noProof/>
              </w:rPr>
            </w:pPr>
            <w:r>
              <w:rPr>
                <w:rFonts w:hint="eastAsia"/>
              </w:rPr>
              <w:t>糖粒的體積較小，糖的溶解速率</w:t>
            </w:r>
            <w:r>
              <w:rPr>
                <w:rFonts w:hint="eastAsia"/>
              </w:rPr>
              <w:t xml:space="preserve">____________ </w:t>
            </w:r>
            <w:r w:rsidRPr="0001752A">
              <w:rPr>
                <w:rFonts w:hint="eastAsia"/>
                <w:highlight w:val="yellow"/>
              </w:rPr>
              <w:t>便</w:t>
            </w:r>
            <w:r>
              <w:rPr>
                <w:rFonts w:hint="eastAsia"/>
              </w:rPr>
              <w:t>（較高／較低／維持不變）。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  <w:rPr>
                <w:noProof/>
              </w:rPr>
            </w:pPr>
            <w:r w:rsidRPr="00352ED1">
              <w:rPr>
                <w:rFonts w:hint="eastAsia"/>
                <w:noProof/>
              </w:rPr>
              <w:t>「便」字移</w:t>
            </w:r>
            <w:r w:rsidRPr="00DA1B31">
              <w:rPr>
                <w:rFonts w:hint="eastAsia"/>
                <w:noProof/>
              </w:rPr>
              <w:t>至</w:t>
            </w:r>
            <w:r w:rsidRPr="00352ED1">
              <w:rPr>
                <w:rFonts w:hint="eastAsia"/>
                <w:noProof/>
              </w:rPr>
              <w:t>答案線前</w:t>
            </w:r>
          </w:p>
          <w:p w:rsidR="00DF3D9B" w:rsidRDefault="00DF3D9B" w:rsidP="00CE1211">
            <w:pPr>
              <w:ind w:rightChars="30" w:right="72"/>
            </w:pPr>
            <w:r>
              <w:rPr>
                <w:rFonts w:hint="eastAsia"/>
              </w:rPr>
              <w:t>糖粒的體積較小，糖的溶解速率</w:t>
            </w:r>
            <w:r w:rsidRPr="0001752A">
              <w:rPr>
                <w:rFonts w:hint="eastAsia"/>
                <w:highlight w:val="yellow"/>
              </w:rPr>
              <w:t>便</w:t>
            </w:r>
            <w:r w:rsidRPr="00EF7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（較高／較低／維持不變）。</w:t>
            </w:r>
          </w:p>
        </w:tc>
      </w:tr>
      <w:tr w:rsidR="00DF3D9B" w:rsidRPr="00CC718C" w:rsidTr="00DF3D9B">
        <w:trPr>
          <w:trHeight w:val="137"/>
        </w:trPr>
        <w:tc>
          <w:tcPr>
            <w:tcW w:w="918" w:type="dxa"/>
            <w:shd w:val="clear" w:color="auto" w:fill="auto"/>
          </w:tcPr>
          <w:p w:rsidR="00DF3D9B" w:rsidRDefault="00DF3D9B" w:rsidP="00CE1211">
            <w:pPr>
              <w:jc w:val="center"/>
            </w:pPr>
            <w:r>
              <w:rPr>
                <w:rFonts w:hint="eastAsia"/>
              </w:rPr>
              <w:lastRenderedPageBreak/>
              <w:t>108</w:t>
            </w:r>
          </w:p>
        </w:tc>
        <w:tc>
          <w:tcPr>
            <w:tcW w:w="4131" w:type="dxa"/>
            <w:shd w:val="clear" w:color="auto" w:fill="auto"/>
          </w:tcPr>
          <w:p w:rsidR="00DF3D9B" w:rsidRPr="00130B54" w:rsidRDefault="00DF3D9B" w:rsidP="00CE1211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130B54">
              <w:rPr>
                <w:rFonts w:hint="eastAsia"/>
                <w:noProof/>
              </w:rPr>
              <w:t>活動</w:t>
            </w:r>
            <w:r>
              <w:rPr>
                <w:rFonts w:hint="eastAsia"/>
                <w:noProof/>
              </w:rPr>
              <w:t>2.2</w:t>
            </w:r>
            <w:r w:rsidRPr="00EF7FA9">
              <w:rPr>
                <w:rFonts w:hint="eastAsia"/>
                <w:noProof/>
              </w:rPr>
              <w:t>）</w:t>
            </w:r>
          </w:p>
          <w:p w:rsidR="00DF3D9B" w:rsidRPr="0036667C" w:rsidRDefault="00DF3D9B" w:rsidP="00CE1211">
            <w:pPr>
              <w:ind w:rightChars="30" w:right="72"/>
            </w:pPr>
            <w:r w:rsidRPr="005257AB">
              <w:rPr>
                <w:rFonts w:hint="eastAsia"/>
              </w:rPr>
              <w:t>在工業區…</w:t>
            </w:r>
            <w:proofErr w:type="gramStart"/>
            <w:r w:rsidRPr="005257AB">
              <w:rPr>
                <w:rFonts w:hint="eastAsia"/>
              </w:rPr>
              <w:t>…</w:t>
            </w:r>
            <w:proofErr w:type="gramEnd"/>
            <w:r w:rsidRPr="0001752A">
              <w:rPr>
                <w:rFonts w:hint="eastAsia"/>
                <w:highlight w:val="yellow"/>
              </w:rPr>
              <w:t>甚至致癌</w:t>
            </w:r>
            <w:r w:rsidRPr="005257AB">
              <w:rPr>
                <w:rFonts w:hint="eastAsia"/>
              </w:rPr>
              <w:t>。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</w:p>
          <w:p w:rsidR="00DF3D9B" w:rsidRPr="005257AB" w:rsidRDefault="00DF3D9B" w:rsidP="00CE1211">
            <w:pPr>
              <w:ind w:rightChars="30" w:right="72"/>
            </w:pPr>
            <w:r w:rsidRPr="005257AB">
              <w:rPr>
                <w:rFonts w:hint="eastAsia"/>
              </w:rPr>
              <w:t>在工業區…</w:t>
            </w:r>
            <w:proofErr w:type="gramStart"/>
            <w:r w:rsidRPr="005257AB">
              <w:rPr>
                <w:rFonts w:hint="eastAsia"/>
              </w:rPr>
              <w:t>…</w:t>
            </w:r>
            <w:proofErr w:type="gramEnd"/>
            <w:r w:rsidRPr="0001752A">
              <w:rPr>
                <w:rFonts w:hint="eastAsia"/>
                <w:highlight w:val="yellow"/>
              </w:rPr>
              <w:t>甚至引致疾病如癌症</w:t>
            </w:r>
            <w:r w:rsidRPr="00D359BF">
              <w:rPr>
                <w:rFonts w:hint="eastAsia"/>
              </w:rPr>
              <w:t>。</w:t>
            </w:r>
          </w:p>
        </w:tc>
      </w:tr>
      <w:tr w:rsidR="00DF3D9B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DF3D9B" w:rsidRDefault="00DF3D9B" w:rsidP="00CE1211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內文「</w:t>
            </w:r>
            <w:r w:rsidRPr="00CC718C">
              <w:rPr>
                <w:rFonts w:hint="eastAsia"/>
                <w:b/>
                <w:noProof/>
              </w:rPr>
              <w:t>a</w:t>
            </w:r>
            <w:r w:rsidRPr="00EF7FA9">
              <w:rPr>
                <w:rFonts w:hint="eastAsia"/>
                <w:noProof/>
              </w:rPr>
              <w:t xml:space="preserve"> </w:t>
            </w:r>
            <w:r w:rsidRPr="00EF7FA9">
              <w:rPr>
                <w:rFonts w:hint="eastAsia"/>
                <w:noProof/>
              </w:rPr>
              <w:t>污水引致的問題</w:t>
            </w:r>
            <w:r w:rsidRPr="00C93F38">
              <w:rPr>
                <w:rFonts w:hint="eastAsia"/>
                <w:noProof/>
              </w:rPr>
              <w:t>」第</w:t>
            </w:r>
            <w:r>
              <w:rPr>
                <w:rFonts w:hint="eastAsia"/>
                <w:noProof/>
              </w:rPr>
              <w:t>2</w:t>
            </w:r>
            <w:r w:rsidRPr="00C93F38">
              <w:rPr>
                <w:rFonts w:hint="eastAsia"/>
                <w:noProof/>
              </w:rPr>
              <w:t>項</w:t>
            </w:r>
            <w:r w:rsidRPr="00EF7FA9">
              <w:rPr>
                <w:rFonts w:hint="eastAsia"/>
                <w:noProof/>
              </w:rPr>
              <w:t>）</w:t>
            </w:r>
          </w:p>
          <w:p w:rsidR="00DF3D9B" w:rsidRPr="00D359BF" w:rsidRDefault="00DF3D9B" w:rsidP="00CE1211">
            <w:pPr>
              <w:numPr>
                <w:ilvl w:val="0"/>
                <w:numId w:val="4"/>
              </w:numPr>
              <w:ind w:rightChars="30" w:right="72"/>
              <w:rPr>
                <w:noProof/>
              </w:rPr>
            </w:pPr>
            <w:r w:rsidRPr="00D359BF">
              <w:rPr>
                <w:rFonts w:hint="eastAsia"/>
                <w:noProof/>
              </w:rPr>
              <w:t>家居……當中可能有致病的微生物</w:t>
            </w:r>
            <w:r w:rsidRPr="0001752A">
              <w:rPr>
                <w:rFonts w:hint="eastAsia"/>
                <w:noProof/>
                <w:highlight w:val="yellow"/>
              </w:rPr>
              <w:t>。</w:t>
            </w:r>
            <w:r w:rsidRPr="00D359BF">
              <w:rPr>
                <w:rFonts w:hint="eastAsia"/>
                <w:noProof/>
              </w:rPr>
              <w:t>（例如霍亂</w:t>
            </w:r>
            <w:r w:rsidRPr="00D359BF">
              <w:rPr>
                <w:rFonts w:hint="eastAsia"/>
                <w:noProof/>
              </w:rPr>
              <w:t>*</w:t>
            </w:r>
            <w:r w:rsidRPr="00D359BF">
              <w:rPr>
                <w:rFonts w:hint="eastAsia"/>
                <w:noProof/>
              </w:rPr>
              <w:t>弧菌（圖</w:t>
            </w:r>
            <w:r w:rsidRPr="00D359BF">
              <w:rPr>
                <w:rFonts w:hint="eastAsia"/>
                <w:noProof/>
              </w:rPr>
              <w:t>2.42</w:t>
            </w:r>
            <w:r w:rsidRPr="00D359BF">
              <w:rPr>
                <w:rFonts w:hint="eastAsia"/>
                <w:noProof/>
              </w:rPr>
              <w:t>）和某些大腸桿菌）。</w:t>
            </w:r>
          </w:p>
        </w:tc>
        <w:tc>
          <w:tcPr>
            <w:tcW w:w="4131" w:type="dxa"/>
            <w:shd w:val="clear" w:color="auto" w:fill="auto"/>
          </w:tcPr>
          <w:p w:rsidR="00DF3D9B" w:rsidRPr="00714519" w:rsidRDefault="00DF3D9B" w:rsidP="00CE1211">
            <w:pPr>
              <w:ind w:rightChars="180" w:right="432"/>
              <w:rPr>
                <w:noProof/>
              </w:rPr>
            </w:pPr>
            <w:r w:rsidRPr="00352ED1">
              <w:rPr>
                <w:rFonts w:hint="eastAsia"/>
                <w:noProof/>
              </w:rPr>
              <w:t>刪除句號</w:t>
            </w:r>
            <w:r>
              <w:rPr>
                <w:noProof/>
              </w:rPr>
              <w:br/>
            </w:r>
          </w:p>
          <w:p w:rsidR="00DF3D9B" w:rsidRDefault="00DF3D9B" w:rsidP="00CE1211">
            <w:pPr>
              <w:numPr>
                <w:ilvl w:val="0"/>
                <w:numId w:val="4"/>
              </w:numPr>
              <w:ind w:rightChars="30" w:right="72"/>
              <w:rPr>
                <w:noProof/>
              </w:rPr>
            </w:pPr>
            <w:r w:rsidRPr="00EF7FA9">
              <w:rPr>
                <w:rFonts w:hint="eastAsia"/>
                <w:noProof/>
              </w:rPr>
              <w:t>家居……當中可能有致病的微生物（例如霍亂</w:t>
            </w:r>
            <w:r w:rsidRPr="00EF7FA9">
              <w:rPr>
                <w:rFonts w:hint="eastAsia"/>
                <w:noProof/>
              </w:rPr>
              <w:t>*</w:t>
            </w:r>
            <w:r w:rsidRPr="00EF7FA9">
              <w:rPr>
                <w:rFonts w:hint="eastAsia"/>
                <w:noProof/>
              </w:rPr>
              <w:t>弧菌（圖</w:t>
            </w:r>
            <w:r w:rsidRPr="00EF7FA9">
              <w:rPr>
                <w:rFonts w:hint="eastAsia"/>
                <w:noProof/>
              </w:rPr>
              <w:t>2.42</w:t>
            </w:r>
            <w:r w:rsidRPr="00EF7FA9">
              <w:rPr>
                <w:rFonts w:hint="eastAsia"/>
                <w:noProof/>
              </w:rPr>
              <w:t>）和某些大腸桿菌）。</w:t>
            </w:r>
          </w:p>
        </w:tc>
      </w:tr>
      <w:tr w:rsidR="00DF3D9B" w:rsidRPr="00CC718C" w:rsidTr="00DF3D9B">
        <w:trPr>
          <w:trHeight w:val="534"/>
        </w:trPr>
        <w:tc>
          <w:tcPr>
            <w:tcW w:w="918" w:type="dxa"/>
            <w:shd w:val="clear" w:color="auto" w:fill="auto"/>
          </w:tcPr>
          <w:p w:rsidR="00DF3D9B" w:rsidRPr="00A74C79" w:rsidRDefault="00DF3D9B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155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（「測試站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」題</w:t>
            </w:r>
            <w:r>
              <w:rPr>
                <w:rFonts w:hint="eastAsia"/>
                <w:noProof/>
              </w:rPr>
              <w:t>1c</w:t>
            </w:r>
            <w:r>
              <w:rPr>
                <w:rFonts w:hint="eastAsia"/>
                <w:noProof/>
              </w:rPr>
              <w:t>）</w:t>
            </w:r>
          </w:p>
          <w:p w:rsidR="00DF3D9B" w:rsidRPr="00EF7FA9" w:rsidRDefault="00DF3D9B" w:rsidP="00CE1211">
            <w:pPr>
              <w:ind w:rightChars="180" w:right="432"/>
              <w:rPr>
                <w:noProof/>
              </w:rPr>
            </w:pPr>
            <w:r w:rsidRPr="00A74C79">
              <w:rPr>
                <w:rFonts w:hint="eastAsia"/>
                <w:noProof/>
              </w:rPr>
              <w:t>光合作用是生物的一項重要功能。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</w:pPr>
            <w:r w:rsidRPr="00352ED1">
              <w:rPr>
                <w:rFonts w:hint="eastAsia"/>
              </w:rPr>
              <w:t>修改字眼</w:t>
            </w:r>
          </w:p>
          <w:p w:rsidR="00DF3D9B" w:rsidRPr="00352ED1" w:rsidRDefault="00DF3D9B" w:rsidP="00CE1211">
            <w:pPr>
              <w:ind w:rightChars="180" w:right="432"/>
              <w:rPr>
                <w:noProof/>
              </w:rPr>
            </w:pPr>
            <w:r w:rsidRPr="00A74C79">
              <w:rPr>
                <w:rFonts w:hint="eastAsia"/>
                <w:noProof/>
              </w:rPr>
              <w:t>光合作用是</w:t>
            </w:r>
            <w:r w:rsidRPr="00A74C79">
              <w:rPr>
                <w:rFonts w:hint="eastAsia"/>
                <w:noProof/>
                <w:highlight w:val="yellow"/>
              </w:rPr>
              <w:t>所有</w:t>
            </w:r>
            <w:r w:rsidRPr="00A74C79">
              <w:rPr>
                <w:rFonts w:hint="eastAsia"/>
                <w:noProof/>
              </w:rPr>
              <w:t>生物的一項重要功能。</w:t>
            </w:r>
          </w:p>
        </w:tc>
      </w:tr>
      <w:tr w:rsidR="00DF3D9B" w:rsidRPr="00CC718C" w:rsidTr="00DF3D9B">
        <w:trPr>
          <w:trHeight w:val="1304"/>
        </w:trPr>
        <w:tc>
          <w:tcPr>
            <w:tcW w:w="918" w:type="dxa"/>
            <w:shd w:val="clear" w:color="auto" w:fill="auto"/>
          </w:tcPr>
          <w:p w:rsidR="00DF3D9B" w:rsidRDefault="00DF3D9B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170</w:t>
            </w:r>
          </w:p>
        </w:tc>
        <w:tc>
          <w:tcPr>
            <w:tcW w:w="4131" w:type="dxa"/>
            <w:shd w:val="clear" w:color="auto" w:fill="auto"/>
          </w:tcPr>
          <w:p w:rsidR="00DF3D9B" w:rsidRDefault="00DF3D9B" w:rsidP="00CE1211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（有用應用程式）</w:t>
            </w:r>
          </w:p>
          <w:p w:rsidR="00DF3D9B" w:rsidRPr="00EF7FA9" w:rsidRDefault="00DF3D9B" w:rsidP="00CE1211">
            <w:pPr>
              <w:ind w:rightChars="180" w:right="43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317F9D" wp14:editId="65F99B40">
                  <wp:extent cx="1543050" cy="1293206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3787"/>
                          <a:stretch/>
                        </pic:blipFill>
                        <pic:spPr bwMode="auto">
                          <a:xfrm>
                            <a:off x="0" y="0"/>
                            <a:ext cx="1548055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shd w:val="clear" w:color="auto" w:fill="auto"/>
          </w:tcPr>
          <w:p w:rsidR="00DF3D9B" w:rsidRPr="00352ED1" w:rsidRDefault="00DF3D9B" w:rsidP="00375EBA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（應用程式已下架）</w: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1" w:rsidRDefault="00151971">
      <w:r>
        <w:separator/>
      </w:r>
    </w:p>
  </w:endnote>
  <w:endnote w:type="continuationSeparator" w:id="0">
    <w:p w:rsidR="00151971" w:rsidRDefault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OUP2 Swift Semi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8" w:rsidRDefault="000124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8" w:rsidRDefault="00012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1" w:rsidRDefault="00151971">
      <w:r>
        <w:separator/>
      </w:r>
    </w:p>
  </w:footnote>
  <w:footnote w:type="continuationSeparator" w:id="0">
    <w:p w:rsidR="00151971" w:rsidRDefault="0015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8" w:rsidRDefault="00012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8" w:rsidRDefault="00012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5B"/>
    <w:multiLevelType w:val="hybridMultilevel"/>
    <w:tmpl w:val="21C0087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421DA"/>
    <w:multiLevelType w:val="hybridMultilevel"/>
    <w:tmpl w:val="A6849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C01EF8"/>
    <w:multiLevelType w:val="hybridMultilevel"/>
    <w:tmpl w:val="614038AA"/>
    <w:lvl w:ilvl="0" w:tplc="9F74CB4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F86014"/>
    <w:multiLevelType w:val="hybridMultilevel"/>
    <w:tmpl w:val="D8E20AB6"/>
    <w:lvl w:ilvl="0" w:tplc="975AEEE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498"/>
    <w:rsid w:val="0001272F"/>
    <w:rsid w:val="0001752A"/>
    <w:rsid w:val="00053E6D"/>
    <w:rsid w:val="00066D90"/>
    <w:rsid w:val="00086DDE"/>
    <w:rsid w:val="00087435"/>
    <w:rsid w:val="000A4709"/>
    <w:rsid w:val="000D3B4E"/>
    <w:rsid w:val="000F2D75"/>
    <w:rsid w:val="000F377C"/>
    <w:rsid w:val="00117D31"/>
    <w:rsid w:val="0012529B"/>
    <w:rsid w:val="00130B54"/>
    <w:rsid w:val="00151971"/>
    <w:rsid w:val="0016364F"/>
    <w:rsid w:val="001916EE"/>
    <w:rsid w:val="001977AB"/>
    <w:rsid w:val="001B58B4"/>
    <w:rsid w:val="001B7050"/>
    <w:rsid w:val="001F1679"/>
    <w:rsid w:val="001F3045"/>
    <w:rsid w:val="00205697"/>
    <w:rsid w:val="0024027A"/>
    <w:rsid w:val="002464B8"/>
    <w:rsid w:val="00256A0C"/>
    <w:rsid w:val="0026767E"/>
    <w:rsid w:val="003031F7"/>
    <w:rsid w:val="003057AB"/>
    <w:rsid w:val="00321F24"/>
    <w:rsid w:val="00322DD8"/>
    <w:rsid w:val="00352848"/>
    <w:rsid w:val="003528F9"/>
    <w:rsid w:val="00352ED1"/>
    <w:rsid w:val="0036667C"/>
    <w:rsid w:val="0037002E"/>
    <w:rsid w:val="00375EBA"/>
    <w:rsid w:val="003B3027"/>
    <w:rsid w:val="003B777E"/>
    <w:rsid w:val="003F4B55"/>
    <w:rsid w:val="00417F53"/>
    <w:rsid w:val="0047408D"/>
    <w:rsid w:val="0048395B"/>
    <w:rsid w:val="0049795E"/>
    <w:rsid w:val="004B3D0D"/>
    <w:rsid w:val="004C1F90"/>
    <w:rsid w:val="004E1FAB"/>
    <w:rsid w:val="0050649A"/>
    <w:rsid w:val="00511554"/>
    <w:rsid w:val="005118FA"/>
    <w:rsid w:val="00516F8E"/>
    <w:rsid w:val="005257AB"/>
    <w:rsid w:val="00530731"/>
    <w:rsid w:val="00534E8A"/>
    <w:rsid w:val="005515A3"/>
    <w:rsid w:val="005623F5"/>
    <w:rsid w:val="00562BC0"/>
    <w:rsid w:val="005B11D6"/>
    <w:rsid w:val="00630CE6"/>
    <w:rsid w:val="006465CF"/>
    <w:rsid w:val="00693A8D"/>
    <w:rsid w:val="00694341"/>
    <w:rsid w:val="006B357E"/>
    <w:rsid w:val="0071160D"/>
    <w:rsid w:val="00714519"/>
    <w:rsid w:val="00714EEF"/>
    <w:rsid w:val="00731A68"/>
    <w:rsid w:val="00746AF7"/>
    <w:rsid w:val="00797A95"/>
    <w:rsid w:val="007C2B5B"/>
    <w:rsid w:val="007D57AB"/>
    <w:rsid w:val="007D5F16"/>
    <w:rsid w:val="00864452"/>
    <w:rsid w:val="00874B64"/>
    <w:rsid w:val="008B3409"/>
    <w:rsid w:val="008C2155"/>
    <w:rsid w:val="008C24C5"/>
    <w:rsid w:val="008C7E03"/>
    <w:rsid w:val="008E7B3D"/>
    <w:rsid w:val="00927A2A"/>
    <w:rsid w:val="00935CA0"/>
    <w:rsid w:val="00994CD3"/>
    <w:rsid w:val="009B5E05"/>
    <w:rsid w:val="009F2881"/>
    <w:rsid w:val="00A021E2"/>
    <w:rsid w:val="00A15269"/>
    <w:rsid w:val="00A5220D"/>
    <w:rsid w:val="00A74C79"/>
    <w:rsid w:val="00A9450F"/>
    <w:rsid w:val="00A97406"/>
    <w:rsid w:val="00AB73F6"/>
    <w:rsid w:val="00AE68B0"/>
    <w:rsid w:val="00AF6CDA"/>
    <w:rsid w:val="00B131E7"/>
    <w:rsid w:val="00B25AAF"/>
    <w:rsid w:val="00B43A2C"/>
    <w:rsid w:val="00B8745E"/>
    <w:rsid w:val="00B94ABD"/>
    <w:rsid w:val="00B95EFE"/>
    <w:rsid w:val="00BC5736"/>
    <w:rsid w:val="00C072A1"/>
    <w:rsid w:val="00C16C14"/>
    <w:rsid w:val="00C2663D"/>
    <w:rsid w:val="00C437BF"/>
    <w:rsid w:val="00C43F5C"/>
    <w:rsid w:val="00C64CE7"/>
    <w:rsid w:val="00C93F38"/>
    <w:rsid w:val="00CA16FF"/>
    <w:rsid w:val="00CC718C"/>
    <w:rsid w:val="00CE1211"/>
    <w:rsid w:val="00CE4FBD"/>
    <w:rsid w:val="00CF1DAD"/>
    <w:rsid w:val="00D13F5D"/>
    <w:rsid w:val="00D34AF9"/>
    <w:rsid w:val="00D359BF"/>
    <w:rsid w:val="00D95D55"/>
    <w:rsid w:val="00DA11FE"/>
    <w:rsid w:val="00DA1B31"/>
    <w:rsid w:val="00DC3398"/>
    <w:rsid w:val="00DD1490"/>
    <w:rsid w:val="00DE22FF"/>
    <w:rsid w:val="00DF3D9B"/>
    <w:rsid w:val="00E00A03"/>
    <w:rsid w:val="00E052E2"/>
    <w:rsid w:val="00E241C5"/>
    <w:rsid w:val="00E3687D"/>
    <w:rsid w:val="00E4167F"/>
    <w:rsid w:val="00E473F7"/>
    <w:rsid w:val="00E67EDE"/>
    <w:rsid w:val="00E72ECC"/>
    <w:rsid w:val="00E96E54"/>
    <w:rsid w:val="00EA4CA4"/>
    <w:rsid w:val="00ED1008"/>
    <w:rsid w:val="00EF68CA"/>
    <w:rsid w:val="00EF79CA"/>
    <w:rsid w:val="00EF7FA9"/>
    <w:rsid w:val="00F169B2"/>
    <w:rsid w:val="00F40981"/>
    <w:rsid w:val="00F45A97"/>
    <w:rsid w:val="00F57DE7"/>
    <w:rsid w:val="00F82548"/>
    <w:rsid w:val="00F956A6"/>
    <w:rsid w:val="00FB76F9"/>
    <w:rsid w:val="00FC7F0B"/>
    <w:rsid w:val="00FD2550"/>
    <w:rsid w:val="00FF3A39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3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2676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2676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E32DA-BFE3-4587-9DF0-2CA4AA7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170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2018-10-26T09:07:00Z</dcterms:created>
  <dcterms:modified xsi:type="dcterms:W3CDTF">2019-09-03T06:38:00Z</dcterms:modified>
</cp:coreProperties>
</file>